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A3" w:rsidRDefault="00B015A3"/>
    <w:p w:rsidR="002F6F31" w:rsidRDefault="002F6F31" w:rsidP="002F6F31">
      <w:pPr>
        <w:pStyle w:val="a3"/>
        <w:numPr>
          <w:ilvl w:val="0"/>
          <w:numId w:val="1"/>
        </w:numPr>
        <w:spacing w:after="0" w:line="240" w:lineRule="auto"/>
        <w:jc w:val="center"/>
        <w:rPr>
          <w:rFonts w:ascii="Arial" w:eastAsia="Times New Roman" w:hAnsi="Arial" w:cs="Arial"/>
          <w:b/>
          <w:bCs/>
          <w:color w:val="000000"/>
          <w:sz w:val="20"/>
          <w:szCs w:val="20"/>
          <w:lang w:eastAsia="el-GR"/>
        </w:rPr>
      </w:pPr>
      <w:r w:rsidRPr="002F6F31">
        <w:rPr>
          <w:rFonts w:ascii="Arial" w:eastAsia="Times New Roman" w:hAnsi="Arial" w:cs="Arial"/>
          <w:b/>
          <w:bCs/>
          <w:color w:val="000000"/>
          <w:sz w:val="20"/>
          <w:szCs w:val="20"/>
          <w:lang w:eastAsia="el-GR"/>
        </w:rPr>
        <w:t>Πανόραμα Πελοποννήσου 5 μέρες</w:t>
      </w:r>
      <w:r w:rsidR="007B2E98">
        <w:rPr>
          <w:rFonts w:ascii="Arial" w:eastAsia="Times New Roman" w:hAnsi="Arial" w:cs="Arial"/>
          <w:b/>
          <w:bCs/>
          <w:color w:val="000000"/>
          <w:sz w:val="20"/>
          <w:szCs w:val="20"/>
          <w:lang w:val="en-US" w:eastAsia="el-GR"/>
        </w:rPr>
        <w:t xml:space="preserve"> 24-28.10.25</w:t>
      </w:r>
      <w:r w:rsidRPr="002F6F31">
        <w:rPr>
          <w:rFonts w:ascii="Arial" w:eastAsia="Times New Roman" w:hAnsi="Arial" w:cs="Arial"/>
          <w:b/>
          <w:bCs/>
          <w:color w:val="000000"/>
          <w:sz w:val="20"/>
          <w:szCs w:val="20"/>
          <w:lang w:eastAsia="el-GR"/>
        </w:rPr>
        <w:t>. Οδικώς</w:t>
      </w:r>
    </w:p>
    <w:p w:rsidR="002F6F31" w:rsidRDefault="002F6F31" w:rsidP="002F6F31">
      <w:pPr>
        <w:spacing w:after="0" w:line="240" w:lineRule="auto"/>
        <w:jc w:val="center"/>
        <w:rPr>
          <w:rFonts w:ascii="Arial" w:eastAsia="Times New Roman" w:hAnsi="Arial" w:cs="Arial"/>
          <w:b/>
          <w:bCs/>
          <w:color w:val="000000"/>
          <w:sz w:val="20"/>
          <w:szCs w:val="20"/>
          <w:lang w:eastAsia="el-GR"/>
        </w:rPr>
      </w:pPr>
    </w:p>
    <w:p w:rsidR="002F6F31" w:rsidRDefault="002F6F31" w:rsidP="002F6F31">
      <w:pPr>
        <w:spacing w:after="0" w:line="240" w:lineRule="auto"/>
        <w:rPr>
          <w:rFonts w:ascii="Arial" w:eastAsia="Times New Roman" w:hAnsi="Arial" w:cs="Arial"/>
          <w:b/>
          <w:bCs/>
          <w:color w:val="000000"/>
          <w:sz w:val="20"/>
          <w:szCs w:val="20"/>
          <w:lang w:eastAsia="el-GR"/>
        </w:rPr>
      </w:pPr>
    </w:p>
    <w:p w:rsidR="002F6F31" w:rsidRDefault="002F6F31" w:rsidP="002F6F31">
      <w:pPr>
        <w:spacing w:after="0" w:line="240" w:lineRule="auto"/>
        <w:rPr>
          <w:rFonts w:ascii="Arial" w:eastAsia="Times New Roman" w:hAnsi="Arial" w:cs="Arial"/>
          <w:b/>
          <w:bCs/>
          <w:color w:val="000000"/>
          <w:sz w:val="20"/>
          <w:szCs w:val="20"/>
          <w:lang w:eastAsia="el-GR"/>
        </w:rPr>
      </w:pPr>
    </w:p>
    <w:p w:rsidR="002F6F31" w:rsidRPr="002F6F31" w:rsidRDefault="002F6F31" w:rsidP="002F6F31">
      <w:pPr>
        <w:spacing w:after="0" w:line="240" w:lineRule="auto"/>
        <w:rPr>
          <w:rFonts w:eastAsia="Times New Roman" w:cstheme="minorHAnsi"/>
          <w:b/>
          <w:bCs/>
          <w:color w:val="000000"/>
          <w:sz w:val="24"/>
          <w:szCs w:val="24"/>
          <w:lang w:eastAsia="el-GR"/>
        </w:rPr>
      </w:pPr>
    </w:p>
    <w:p w:rsidR="002F6F31" w:rsidRPr="002F6F31" w:rsidRDefault="002F6F31" w:rsidP="002F6F31">
      <w:pPr>
        <w:spacing w:after="0" w:line="240" w:lineRule="auto"/>
        <w:rPr>
          <w:rFonts w:eastAsia="Times New Roman" w:cstheme="minorHAnsi"/>
          <w:b/>
          <w:color w:val="333333"/>
          <w:sz w:val="24"/>
          <w:szCs w:val="24"/>
          <w:lang w:eastAsia="el-GR"/>
        </w:rPr>
      </w:pPr>
      <w:r w:rsidRPr="002F6F31">
        <w:rPr>
          <w:rFonts w:eastAsia="Times New Roman" w:cstheme="minorHAnsi"/>
          <w:b/>
          <w:color w:val="333333"/>
          <w:sz w:val="24"/>
          <w:szCs w:val="24"/>
          <w:lang w:eastAsia="el-GR"/>
        </w:rPr>
        <w:t>1η Μέρα: Θεσσαλονίκη  Μυκήνες –Επίδαυρος – Ναύπλιο</w:t>
      </w:r>
      <w:r w:rsidR="00096855">
        <w:rPr>
          <w:rFonts w:eastAsia="Times New Roman" w:cstheme="minorHAnsi"/>
          <w:b/>
          <w:color w:val="333333"/>
          <w:sz w:val="24"/>
          <w:szCs w:val="24"/>
          <w:lang w:eastAsia="el-GR"/>
        </w:rPr>
        <w:t xml:space="preserve"> (Περιοχή)</w:t>
      </w:r>
    </w:p>
    <w:p w:rsidR="002F6F31" w:rsidRPr="00096855" w:rsidRDefault="002F6F31" w:rsidP="002F6F31">
      <w:pPr>
        <w:spacing w:after="0" w:line="240" w:lineRule="auto"/>
        <w:rPr>
          <w:rFonts w:eastAsia="Times New Roman" w:cstheme="minorHAnsi"/>
          <w:b/>
          <w:color w:val="333333"/>
          <w:sz w:val="24"/>
          <w:szCs w:val="24"/>
          <w:lang w:eastAsia="el-GR"/>
        </w:rPr>
      </w:pPr>
    </w:p>
    <w:p w:rsidR="002F6F31" w:rsidRPr="002F6F31" w:rsidRDefault="002F6F31" w:rsidP="002F6F31">
      <w:pPr>
        <w:pStyle w:val="a4"/>
        <w:rPr>
          <w:rFonts w:asciiTheme="minorHAnsi" w:eastAsia="CFHelveticaCond-Medium" w:hAnsiTheme="minorHAnsi" w:cstheme="minorHAnsi"/>
        </w:rPr>
      </w:pPr>
      <w:r w:rsidRPr="002F6F31">
        <w:rPr>
          <w:rFonts w:asciiTheme="minorHAnsi" w:hAnsiTheme="minorHAnsi" w:cstheme="minorHAnsi"/>
        </w:rPr>
        <w:t xml:space="preserve">Συγκέντρωση στα γραφεία μας νωρίς το πρωί και αναχώρηση Ναύπλιο με ενδιάμεσες στάσεις ς για καφέ περνάμε από Μυκήνες συνεχίζουμε για Επίδαυρο </w:t>
      </w:r>
      <w:r w:rsidRPr="002F6F31">
        <w:rPr>
          <w:rFonts w:asciiTheme="minorHAnsi" w:eastAsia="CFHelveticaCond-Medium" w:hAnsiTheme="minorHAnsi" w:cstheme="minorHAnsi"/>
        </w:rPr>
        <w:t xml:space="preserve">που δημιουργεί δέος στον κάθε επισκέπτη. Περιήγηση στις αρχαιότητες και καταλήγουμε στο </w:t>
      </w:r>
      <w:proofErr w:type="spellStart"/>
      <w:r w:rsidRPr="002F6F31">
        <w:rPr>
          <w:rFonts w:asciiTheme="minorHAnsi" w:eastAsia="CFHelveticaCond-Medium" w:hAnsiTheme="minorHAnsi" w:cstheme="minorHAnsi"/>
        </w:rPr>
        <w:t>Τολό</w:t>
      </w:r>
      <w:proofErr w:type="spellEnd"/>
      <w:r w:rsidRPr="002F6F31">
        <w:rPr>
          <w:rFonts w:asciiTheme="minorHAnsi" w:eastAsia="CFHelveticaCond-Medium" w:hAnsiTheme="minorHAnsi" w:cstheme="minorHAnsi"/>
        </w:rPr>
        <w:t>. Τακτοποίηση στο ξενοδοχείο</w:t>
      </w:r>
    </w:p>
    <w:p w:rsidR="002F6F31" w:rsidRPr="002F6F31" w:rsidRDefault="002F6F31" w:rsidP="002F6F31">
      <w:pPr>
        <w:pStyle w:val="a4"/>
        <w:rPr>
          <w:rFonts w:asciiTheme="minorHAnsi" w:eastAsia="CFHelveticaCond-Medium" w:hAnsiTheme="minorHAnsi" w:cstheme="minorHAnsi"/>
        </w:rPr>
      </w:pPr>
    </w:p>
    <w:p w:rsidR="002F6F31" w:rsidRPr="002F6F31" w:rsidRDefault="002F6F31" w:rsidP="002F6F31">
      <w:pPr>
        <w:spacing w:after="0" w:line="240" w:lineRule="auto"/>
        <w:rPr>
          <w:rFonts w:eastAsia="Times New Roman" w:cstheme="minorHAnsi"/>
          <w:b/>
          <w:color w:val="333333"/>
          <w:sz w:val="24"/>
          <w:szCs w:val="24"/>
          <w:lang w:eastAsia="el-GR"/>
        </w:rPr>
      </w:pPr>
      <w:r w:rsidRPr="002F6F31">
        <w:rPr>
          <w:rFonts w:eastAsia="Times New Roman" w:cstheme="minorHAnsi"/>
          <w:b/>
          <w:color w:val="333333"/>
          <w:sz w:val="24"/>
          <w:szCs w:val="24"/>
          <w:lang w:eastAsia="el-GR"/>
        </w:rPr>
        <w:t>2η Μέρα: Ναύπλιο - Μυστράς - Σπάρτη</w:t>
      </w:r>
    </w:p>
    <w:p w:rsidR="002F6F31" w:rsidRPr="002F6F31" w:rsidRDefault="002F6F31" w:rsidP="002F6F31">
      <w:pPr>
        <w:pStyle w:val="a4"/>
        <w:rPr>
          <w:rFonts w:asciiTheme="minorHAnsi" w:eastAsia="CFHelveticaCond-Medium" w:hAnsiTheme="minorHAnsi" w:cstheme="minorHAnsi"/>
        </w:rPr>
      </w:pPr>
    </w:p>
    <w:p w:rsidR="002F6F31" w:rsidRPr="002F6F31" w:rsidRDefault="002F6F31" w:rsidP="002F6F31">
      <w:pPr>
        <w:pStyle w:val="a4"/>
        <w:rPr>
          <w:rFonts w:asciiTheme="minorHAnsi" w:hAnsiTheme="minorHAnsi" w:cstheme="minorHAnsi"/>
          <w:shd w:val="clear" w:color="auto" w:fill="FFFFFF"/>
        </w:rPr>
      </w:pPr>
      <w:r w:rsidRPr="002F6F31">
        <w:rPr>
          <w:rFonts w:asciiTheme="minorHAnsi" w:eastAsia="CFHelveticaCond-Medium" w:hAnsiTheme="minorHAnsi" w:cstheme="minorHAnsi"/>
        </w:rPr>
        <w:t>Μετά το πρόγευμα περιήγηση στο πανέμορφο Ναύπλιο το οποίο είναι γνωστό για το Μπούρτζι, μικρό φρούριο χτισμένο σε νησίδα μέσα στο λιμάνι  και σ</w:t>
      </w:r>
      <w:r w:rsidRPr="002F6F31">
        <w:rPr>
          <w:rFonts w:asciiTheme="minorHAnsi" w:hAnsiTheme="minorHAnsi" w:cstheme="minorHAnsi"/>
          <w:shd w:val="clear" w:color="auto" w:fill="FFFFFF"/>
        </w:rPr>
        <w:t xml:space="preserve">υνεχίζουμε για τον Μυστρά, έξι χιλιόμετρα βορειοδυτικά της Σπάρτης, σ’ έναν βραχώδη λόφο, βόρεια του Ταϋγέτου, βρίσκεται το κάστρο του Μυστρά με την ερειπωμένη σήμερα πολιτεία του. Ο λόφος, με την απότομη και κωνοειδή μορφή του, λεγόταν Μυστράς ή </w:t>
      </w:r>
      <w:proofErr w:type="spellStart"/>
      <w:r w:rsidRPr="002F6F31">
        <w:rPr>
          <w:rFonts w:asciiTheme="minorHAnsi" w:hAnsiTheme="minorHAnsi" w:cstheme="minorHAnsi"/>
          <w:shd w:val="clear" w:color="auto" w:fill="FFFFFF"/>
        </w:rPr>
        <w:t>Μυζυθράς</w:t>
      </w:r>
      <w:proofErr w:type="spellEnd"/>
      <w:r w:rsidRPr="002F6F31">
        <w:rPr>
          <w:rFonts w:asciiTheme="minorHAnsi" w:hAnsiTheme="minorHAnsi" w:cstheme="minorHAnsi"/>
          <w:shd w:val="clear" w:color="auto" w:fill="FFFFFF"/>
        </w:rPr>
        <w:t xml:space="preserve"> και λόγω της στρατηγικής του θέσης, αποτελούσε από μόνος του σπουδαίο φυσικό οχυρό. Η ιστορία του Μυστρά αρχίζει από τα μέσα του 13ου αι. όταν συμπληρώθηκε η κατάκτηση της Πελοποννήσου από τους Φράγκους. Το κάστρο χτίστηκε το 1249, από τον Γουλιέλμο Β΄ </w:t>
      </w:r>
      <w:proofErr w:type="spellStart"/>
      <w:r w:rsidRPr="002F6F31">
        <w:rPr>
          <w:rFonts w:asciiTheme="minorHAnsi" w:hAnsiTheme="minorHAnsi" w:cstheme="minorHAnsi"/>
          <w:shd w:val="clear" w:color="auto" w:fill="FFFFFF"/>
        </w:rPr>
        <w:t>Βιλλεαρδουίνο</w:t>
      </w:r>
      <w:proofErr w:type="spellEnd"/>
      <w:r w:rsidRPr="002F6F31">
        <w:rPr>
          <w:rFonts w:asciiTheme="minorHAnsi" w:hAnsiTheme="minorHAnsi" w:cstheme="minorHAnsi"/>
          <w:shd w:val="clear" w:color="auto" w:fill="FFFFFF"/>
        </w:rPr>
        <w:t xml:space="preserve"> στην κορυφή του λόφου της βυζαντινής </w:t>
      </w:r>
      <w:proofErr w:type="spellStart"/>
      <w:r w:rsidRPr="002F6F31">
        <w:rPr>
          <w:rFonts w:asciiTheme="minorHAnsi" w:hAnsiTheme="minorHAnsi" w:cstheme="minorHAnsi"/>
          <w:shd w:val="clear" w:color="auto" w:fill="FFFFFF"/>
        </w:rPr>
        <w:t>καστροπολιτείας</w:t>
      </w:r>
      <w:proofErr w:type="spellEnd"/>
      <w:r w:rsidRPr="002F6F31">
        <w:rPr>
          <w:rFonts w:asciiTheme="minorHAnsi" w:hAnsiTheme="minorHAnsi" w:cstheme="minorHAnsi"/>
          <w:shd w:val="clear" w:color="auto" w:fill="FFFFFF"/>
        </w:rPr>
        <w:t xml:space="preserve"> και μετά τη μάχη της </w:t>
      </w:r>
      <w:proofErr w:type="spellStart"/>
      <w:r w:rsidRPr="002F6F31">
        <w:rPr>
          <w:rFonts w:asciiTheme="minorHAnsi" w:hAnsiTheme="minorHAnsi" w:cstheme="minorHAnsi"/>
          <w:shd w:val="clear" w:color="auto" w:fill="FFFFFF"/>
        </w:rPr>
        <w:t>Πελαγονίας</w:t>
      </w:r>
      <w:proofErr w:type="spellEnd"/>
      <w:r w:rsidRPr="002F6F31">
        <w:rPr>
          <w:rFonts w:asciiTheme="minorHAnsi" w:hAnsiTheme="minorHAnsi" w:cstheme="minorHAnsi"/>
          <w:shd w:val="clear" w:color="auto" w:fill="FFFFFF"/>
        </w:rPr>
        <w:t xml:space="preserve"> έπεσε στα χέρια των βυζαντινών για να χτιστεί εκεί ο Μυστράς, που ήταν η πρωτεύουσα του Δεσποτάτου. Καταλήγουμε στην Σπάρτη. Τακτοποίηση στο ξενοδοχείο </w:t>
      </w:r>
    </w:p>
    <w:p w:rsidR="002F6F31" w:rsidRPr="002F6F31" w:rsidRDefault="002F6F31" w:rsidP="002F6F31">
      <w:pPr>
        <w:pStyle w:val="a4"/>
        <w:rPr>
          <w:rFonts w:asciiTheme="minorHAnsi" w:eastAsia="PFBulletinSansPro-Light" w:hAnsiTheme="minorHAnsi" w:cstheme="minorHAnsi"/>
        </w:rPr>
      </w:pPr>
    </w:p>
    <w:p w:rsidR="002F6F31" w:rsidRPr="002F6F31" w:rsidRDefault="002F6F31" w:rsidP="002F6F31">
      <w:pPr>
        <w:pStyle w:val="a4"/>
        <w:rPr>
          <w:rFonts w:asciiTheme="minorHAnsi" w:hAnsiTheme="minorHAnsi" w:cstheme="minorHAnsi"/>
          <w:b/>
        </w:rPr>
      </w:pPr>
      <w:r w:rsidRPr="002F6F31">
        <w:rPr>
          <w:rFonts w:asciiTheme="minorHAnsi" w:hAnsiTheme="minorHAnsi" w:cstheme="minorHAnsi"/>
          <w:b/>
        </w:rPr>
        <w:t>3</w:t>
      </w:r>
      <w:r w:rsidRPr="002F6F31">
        <w:rPr>
          <w:rFonts w:asciiTheme="minorHAnsi" w:hAnsiTheme="minorHAnsi" w:cstheme="minorHAnsi"/>
          <w:b/>
          <w:vertAlign w:val="superscript"/>
        </w:rPr>
        <w:t>η</w:t>
      </w:r>
      <w:r w:rsidRPr="002F6F31">
        <w:rPr>
          <w:rFonts w:asciiTheme="minorHAnsi" w:hAnsiTheme="minorHAnsi" w:cstheme="minorHAnsi"/>
          <w:b/>
        </w:rPr>
        <w:t xml:space="preserve"> Μέρα | Σπάρτη – Καλαμάτα  - Σπήλαιο Δυρού – Μονεμβασιά Σπάρτη </w:t>
      </w:r>
    </w:p>
    <w:p w:rsidR="002F6F31" w:rsidRPr="002F6F31" w:rsidRDefault="002F6F31" w:rsidP="002F6F31">
      <w:pPr>
        <w:pStyle w:val="a4"/>
        <w:rPr>
          <w:rFonts w:asciiTheme="minorHAnsi" w:hAnsiTheme="minorHAnsi" w:cstheme="minorHAnsi"/>
          <w:b/>
        </w:rPr>
      </w:pPr>
      <w:r w:rsidRPr="002F6F31">
        <w:rPr>
          <w:rFonts w:asciiTheme="minorHAnsi" w:hAnsiTheme="minorHAnsi" w:cstheme="minorHAnsi"/>
          <w:b/>
        </w:rPr>
        <w:t xml:space="preserve"> </w:t>
      </w:r>
    </w:p>
    <w:p w:rsidR="002F6F31" w:rsidRPr="002F6F31" w:rsidRDefault="002F6F31" w:rsidP="002F6F31">
      <w:pPr>
        <w:pStyle w:val="a4"/>
        <w:rPr>
          <w:rFonts w:asciiTheme="minorHAnsi" w:eastAsia="PFBulletinSansPro-Light" w:hAnsiTheme="minorHAnsi" w:cstheme="minorHAnsi"/>
        </w:rPr>
      </w:pPr>
      <w:r w:rsidRPr="002F6F31">
        <w:rPr>
          <w:rFonts w:asciiTheme="minorHAnsi" w:hAnsiTheme="minorHAnsi" w:cstheme="minorHAnsi"/>
        </w:rPr>
        <w:t xml:space="preserve">Πρωινό θα περιηγηθούμε  κατά μήκος της κεντρικής λεωφόρου Παλαιολόγου και θα δούμε  την κεντρική πλατεία με το νεοκλασικό δημαρχείο και αναχώρηση για   </w:t>
      </w:r>
      <w:proofErr w:type="spellStart"/>
      <w:r w:rsidRPr="002F6F31">
        <w:rPr>
          <w:rFonts w:asciiTheme="minorHAnsi" w:hAnsiTheme="minorHAnsi" w:cstheme="minorHAnsi"/>
        </w:rPr>
        <w:t>για</w:t>
      </w:r>
      <w:proofErr w:type="spellEnd"/>
      <w:r w:rsidRPr="002F6F31">
        <w:rPr>
          <w:rFonts w:asciiTheme="minorHAnsi" w:hAnsiTheme="minorHAnsi" w:cstheme="minorHAnsi"/>
        </w:rPr>
        <w:t xml:space="preserve"> την Καλαμάτα, χρόνος ελεύθερος  και συνεχίζουμε   για τα σπήλαια του Δυρού. Το Σπήλαιο Γλυφάδα (ή </w:t>
      </w:r>
      <w:proofErr w:type="spellStart"/>
      <w:r w:rsidRPr="002F6F31">
        <w:rPr>
          <w:rFonts w:asciiTheme="minorHAnsi" w:hAnsiTheme="minorHAnsi" w:cstheme="minorHAnsi"/>
        </w:rPr>
        <w:t>Βλυχάδα</w:t>
      </w:r>
      <w:proofErr w:type="spellEnd"/>
      <w:r w:rsidRPr="002F6F31">
        <w:rPr>
          <w:rFonts w:asciiTheme="minorHAnsi" w:hAnsiTheme="minorHAnsi" w:cstheme="minorHAnsi"/>
        </w:rPr>
        <w:t xml:space="preserve">) είναι ένα από τα ωραιότερα σπήλαια στον κόσμο. Επίσκεψη και αναχώρηση για την Μονεμβασιά. Είναι περισσότερο γνωστή από το μεσαιωνικό φρούριο, επί του ομώνυμου «Βράχου της Μονεμβασιάς». Μπαίνοντας στην </w:t>
      </w:r>
      <w:proofErr w:type="spellStart"/>
      <w:r w:rsidRPr="002F6F31">
        <w:rPr>
          <w:rFonts w:asciiTheme="minorHAnsi" w:hAnsiTheme="minorHAnsi" w:cstheme="minorHAnsi"/>
        </w:rPr>
        <w:t>καστροπολιτεία</w:t>
      </w:r>
      <w:proofErr w:type="spellEnd"/>
      <w:r w:rsidRPr="002F6F31">
        <w:rPr>
          <w:rFonts w:asciiTheme="minorHAnsi" w:hAnsiTheme="minorHAnsi" w:cstheme="minorHAnsi"/>
        </w:rPr>
        <w:t xml:space="preserve"> ο κεντρικός δρόμος με το βυζαντινό καλντερίμι οδηγεί στην κεντρική πλατεία με το παλιό κανόνι και τον ναό του </w:t>
      </w:r>
      <w:proofErr w:type="spellStart"/>
      <w:r w:rsidRPr="002F6F31">
        <w:rPr>
          <w:rFonts w:asciiTheme="minorHAnsi" w:hAnsiTheme="minorHAnsi" w:cstheme="minorHAnsi"/>
        </w:rPr>
        <w:t>Ελκόμενου</w:t>
      </w:r>
      <w:proofErr w:type="spellEnd"/>
      <w:r w:rsidRPr="002F6F31">
        <w:rPr>
          <w:rFonts w:asciiTheme="minorHAnsi" w:hAnsiTheme="minorHAnsi" w:cstheme="minorHAnsi"/>
        </w:rPr>
        <w:t xml:space="preserve"> Χριστού. Επιστροφή στην Σπάρτη </w:t>
      </w:r>
    </w:p>
    <w:p w:rsidR="002F6F31" w:rsidRPr="002F6F31" w:rsidRDefault="002F6F31" w:rsidP="002F6F31">
      <w:pPr>
        <w:autoSpaceDE w:val="0"/>
        <w:autoSpaceDN w:val="0"/>
        <w:adjustRightInd w:val="0"/>
        <w:spacing w:after="0" w:line="240" w:lineRule="auto"/>
        <w:jc w:val="center"/>
        <w:rPr>
          <w:rFonts w:eastAsia="SimSun" w:cstheme="minorHAnsi"/>
          <w:b/>
          <w:bCs/>
          <w:sz w:val="24"/>
          <w:szCs w:val="24"/>
          <w:lang w:eastAsia="el-GR"/>
        </w:rPr>
      </w:pPr>
    </w:p>
    <w:p w:rsidR="002F6F31" w:rsidRPr="002F6F31" w:rsidRDefault="002F6F31" w:rsidP="002F6F31">
      <w:pPr>
        <w:autoSpaceDE w:val="0"/>
        <w:autoSpaceDN w:val="0"/>
        <w:adjustRightInd w:val="0"/>
        <w:spacing w:after="0" w:line="240" w:lineRule="auto"/>
        <w:rPr>
          <w:rFonts w:cstheme="minorHAnsi"/>
          <w:b/>
          <w:bCs/>
          <w:sz w:val="24"/>
          <w:szCs w:val="24"/>
          <w:lang w:eastAsia="el-GR"/>
        </w:rPr>
      </w:pPr>
      <w:r w:rsidRPr="002F6F31">
        <w:rPr>
          <w:rFonts w:cstheme="minorHAnsi"/>
          <w:b/>
          <w:sz w:val="24"/>
          <w:szCs w:val="24"/>
        </w:rPr>
        <w:t>4</w:t>
      </w:r>
      <w:r w:rsidRPr="002F6F31">
        <w:rPr>
          <w:rFonts w:cstheme="minorHAnsi"/>
          <w:b/>
          <w:sz w:val="24"/>
          <w:szCs w:val="24"/>
          <w:vertAlign w:val="superscript"/>
        </w:rPr>
        <w:t>η</w:t>
      </w:r>
      <w:r w:rsidRPr="002F6F31">
        <w:rPr>
          <w:rFonts w:cstheme="minorHAnsi"/>
          <w:b/>
          <w:sz w:val="24"/>
          <w:szCs w:val="24"/>
        </w:rPr>
        <w:t xml:space="preserve"> Μέρα </w:t>
      </w:r>
      <w:r w:rsidRPr="002F6F31">
        <w:rPr>
          <w:rFonts w:cstheme="minorHAnsi"/>
          <w:b/>
          <w:bCs/>
          <w:sz w:val="24"/>
          <w:szCs w:val="24"/>
          <w:lang w:eastAsia="el-GR"/>
        </w:rPr>
        <w:t>| Σπάρτη  - Αρχαία Ολυμπία  -Καλάβρυτα  - Πάτρα</w:t>
      </w:r>
    </w:p>
    <w:p w:rsidR="002F6F31" w:rsidRPr="002F6F31" w:rsidRDefault="002F6F31" w:rsidP="002F6F31">
      <w:pPr>
        <w:autoSpaceDE w:val="0"/>
        <w:autoSpaceDN w:val="0"/>
        <w:adjustRightInd w:val="0"/>
        <w:spacing w:after="0" w:line="240" w:lineRule="auto"/>
        <w:rPr>
          <w:rFonts w:cstheme="minorHAnsi"/>
          <w:b/>
          <w:bCs/>
          <w:sz w:val="24"/>
          <w:szCs w:val="24"/>
          <w:lang w:eastAsia="el-GR"/>
        </w:rPr>
      </w:pPr>
    </w:p>
    <w:p w:rsidR="002F6F31" w:rsidRPr="002F6F31" w:rsidRDefault="002F6F31" w:rsidP="002F6F31">
      <w:pPr>
        <w:autoSpaceDE w:val="0"/>
        <w:autoSpaceDN w:val="0"/>
        <w:adjustRightInd w:val="0"/>
        <w:spacing w:after="0" w:line="240" w:lineRule="auto"/>
        <w:rPr>
          <w:rFonts w:cstheme="minorHAnsi"/>
          <w:sz w:val="24"/>
          <w:szCs w:val="24"/>
          <w:lang w:eastAsia="zh-CN"/>
        </w:rPr>
      </w:pPr>
      <w:r w:rsidRPr="002F6F31">
        <w:rPr>
          <w:rFonts w:eastAsia="PFBulletinSansPro-Light" w:cstheme="minorHAnsi"/>
          <w:sz w:val="24"/>
          <w:szCs w:val="24"/>
        </w:rPr>
        <w:t xml:space="preserve"> Πρωινό και αναχώρηση για την Αρχαία Ολυμπία  </w:t>
      </w:r>
      <w:r w:rsidRPr="002F6F31">
        <w:rPr>
          <w:rFonts w:cstheme="minorHAnsi"/>
          <w:sz w:val="24"/>
          <w:szCs w:val="24"/>
        </w:rPr>
        <w:t xml:space="preserve">που είναι χτισμένη σε έναν μικρό λόφο επίσκεψη στον Αρχαιολογικό χώρο,  στον οποίο δεσπόζουν οι ναοί του Δία και της Ήρας γύρω από το  ιερό άλσος της Άλτης καθώς και το Πρυτανείο με το Βουλευτήριο όπου στεγάζονταν οι διοικητικές αρχές των Ολυμπιακών Αγώνων οι οποίοι λάμβαναν χώρα στο   Αρχαίο στάδιο , το Μουσείο όπου φιλοξενούνται τα </w:t>
      </w:r>
      <w:r w:rsidRPr="002F6F31">
        <w:rPr>
          <w:rFonts w:cstheme="minorHAnsi"/>
          <w:sz w:val="24"/>
          <w:szCs w:val="24"/>
        </w:rPr>
        <w:lastRenderedPageBreak/>
        <w:t xml:space="preserve">περίφημα γλυπτά των ανασκαφών όπως αυτό του Ερμή του Πραξιτέλη και της Νίκης του </w:t>
      </w:r>
      <w:proofErr w:type="spellStart"/>
      <w:r w:rsidRPr="002F6F31">
        <w:rPr>
          <w:rFonts w:cstheme="minorHAnsi"/>
          <w:sz w:val="24"/>
          <w:szCs w:val="24"/>
        </w:rPr>
        <w:t>Παιωνίου</w:t>
      </w:r>
      <w:proofErr w:type="spellEnd"/>
      <w:r w:rsidRPr="002F6F31">
        <w:rPr>
          <w:rFonts w:cstheme="minorHAnsi"/>
          <w:sz w:val="24"/>
          <w:szCs w:val="24"/>
        </w:rPr>
        <w:t>.  Καταλήγουμε στα  Καλάβρυτα, όπου υψώθηκε η σημαία της Επανάστασης του 1821. Συνεχίζουμε για την ιστορική μονή της Αγίας Λαύρας και στη συνέχεια κατευθυνόμαστε προς την Πάτρα. Άφιξη και τακτοποίηση σε Ξενοδοχείο.</w:t>
      </w:r>
    </w:p>
    <w:p w:rsidR="002F6F31" w:rsidRPr="002F6F31" w:rsidRDefault="002F6F31" w:rsidP="002F6F31">
      <w:pPr>
        <w:autoSpaceDE w:val="0"/>
        <w:autoSpaceDN w:val="0"/>
        <w:adjustRightInd w:val="0"/>
        <w:spacing w:after="0" w:line="240" w:lineRule="auto"/>
        <w:rPr>
          <w:rFonts w:cstheme="minorHAnsi"/>
          <w:sz w:val="24"/>
          <w:szCs w:val="24"/>
        </w:rPr>
      </w:pPr>
    </w:p>
    <w:p w:rsidR="002F6F31" w:rsidRPr="002F6F31" w:rsidRDefault="002F6F31" w:rsidP="002F6F31">
      <w:pPr>
        <w:autoSpaceDE w:val="0"/>
        <w:autoSpaceDN w:val="0"/>
        <w:adjustRightInd w:val="0"/>
        <w:spacing w:after="0" w:line="240" w:lineRule="auto"/>
        <w:rPr>
          <w:rFonts w:cstheme="minorHAnsi"/>
          <w:b/>
          <w:bCs/>
          <w:sz w:val="24"/>
          <w:szCs w:val="24"/>
          <w:lang w:eastAsia="el-GR"/>
        </w:rPr>
      </w:pPr>
      <w:r w:rsidRPr="002F6F31">
        <w:rPr>
          <w:rFonts w:cstheme="minorHAnsi"/>
          <w:b/>
          <w:bCs/>
          <w:sz w:val="24"/>
          <w:szCs w:val="24"/>
          <w:lang w:eastAsia="el-GR"/>
        </w:rPr>
        <w:t>5</w:t>
      </w:r>
      <w:r w:rsidRPr="002F6F31">
        <w:rPr>
          <w:rFonts w:cstheme="minorHAnsi"/>
          <w:b/>
          <w:bCs/>
          <w:sz w:val="24"/>
          <w:szCs w:val="24"/>
          <w:vertAlign w:val="superscript"/>
          <w:lang w:eastAsia="el-GR"/>
        </w:rPr>
        <w:t>η</w:t>
      </w:r>
      <w:r w:rsidRPr="002F6F31">
        <w:rPr>
          <w:rFonts w:cstheme="minorHAnsi"/>
          <w:b/>
          <w:bCs/>
          <w:sz w:val="24"/>
          <w:szCs w:val="24"/>
          <w:lang w:eastAsia="el-GR"/>
        </w:rPr>
        <w:t xml:space="preserve"> Μέρα | Πάτρα –Θεσσαλονίκη</w:t>
      </w:r>
    </w:p>
    <w:p w:rsidR="002F6F31" w:rsidRPr="002F6F31" w:rsidRDefault="002F6F31" w:rsidP="002F6F31">
      <w:pPr>
        <w:autoSpaceDE w:val="0"/>
        <w:autoSpaceDN w:val="0"/>
        <w:adjustRightInd w:val="0"/>
        <w:spacing w:after="0" w:line="240" w:lineRule="auto"/>
        <w:rPr>
          <w:rFonts w:cstheme="minorHAnsi"/>
          <w:b/>
          <w:bCs/>
          <w:sz w:val="24"/>
          <w:szCs w:val="24"/>
          <w:lang w:eastAsia="el-GR"/>
        </w:rPr>
      </w:pPr>
    </w:p>
    <w:p w:rsidR="002F6F31" w:rsidRPr="002F6F31" w:rsidRDefault="002F6F31" w:rsidP="002F6F31">
      <w:pPr>
        <w:autoSpaceDE w:val="0"/>
        <w:autoSpaceDN w:val="0"/>
        <w:adjustRightInd w:val="0"/>
        <w:spacing w:after="0" w:line="240" w:lineRule="auto"/>
        <w:rPr>
          <w:rFonts w:cstheme="minorHAnsi"/>
          <w:b/>
          <w:bCs/>
          <w:sz w:val="24"/>
          <w:szCs w:val="24"/>
          <w:lang w:eastAsia="el-GR"/>
        </w:rPr>
      </w:pPr>
      <w:r w:rsidRPr="002F6F31">
        <w:rPr>
          <w:rFonts w:cstheme="minorHAnsi"/>
          <w:sz w:val="24"/>
          <w:szCs w:val="24"/>
        </w:rPr>
        <w:t xml:space="preserve">Πρωινό και στη συνέχεια θα ξεκινήσουμε με την περιήγηση μας στη πόλη. Επίσκεψη στον ιερό ναό του Αγίου Ανδρέα και αναχώρηση περνώντας από την γέφυρα  Ρίου Αντίρριου </w:t>
      </w:r>
      <w:r w:rsidRPr="002F6F31">
        <w:rPr>
          <w:rFonts w:eastAsia="CFHelveticaCond-Medium" w:cstheme="minorHAnsi"/>
          <w:sz w:val="24"/>
          <w:szCs w:val="24"/>
        </w:rPr>
        <w:t xml:space="preserve">με ενδιάμεσες στάσεις  για καφέ και φαγητό Αλαμάνα, Βόλο, άφιξη στην πόλη μας το βράδυ </w:t>
      </w:r>
    </w:p>
    <w:p w:rsidR="002F6F31" w:rsidRPr="002F6F31" w:rsidRDefault="002F6F31" w:rsidP="002F6F31">
      <w:pPr>
        <w:pStyle w:val="a4"/>
        <w:rPr>
          <w:rFonts w:asciiTheme="minorHAnsi" w:eastAsia="CFHelveticaCond-Medium" w:hAnsiTheme="minorHAnsi" w:cstheme="minorHAnsi"/>
        </w:rPr>
      </w:pPr>
      <w:r w:rsidRPr="002F6F31">
        <w:rPr>
          <w:rFonts w:asciiTheme="minorHAnsi" w:eastAsia="CFHelveticaCond-Medium" w:hAnsiTheme="minorHAnsi" w:cstheme="minorHAnsi"/>
        </w:rPr>
        <w:t>Θα περάσουμε από Μυκήνες και με ενδιάμεσες στάσεις στον ισθμό της Κορίνθου, Αλαμάνα, Βόλο, άφιξη στην πόλη μας το βράδυ</w:t>
      </w:r>
    </w:p>
    <w:p w:rsidR="002F6F31" w:rsidRDefault="002F6F31" w:rsidP="002F6F31">
      <w:pPr>
        <w:rPr>
          <w:rFonts w:eastAsia="SimSun" w:cstheme="minorHAnsi"/>
          <w:sz w:val="24"/>
          <w:szCs w:val="24"/>
        </w:rPr>
      </w:pPr>
    </w:p>
    <w:tbl>
      <w:tblPr>
        <w:tblStyle w:val="a5"/>
        <w:tblW w:w="0" w:type="auto"/>
        <w:tblLook w:val="04A0" w:firstRow="1" w:lastRow="0" w:firstColumn="1" w:lastColumn="0" w:noHBand="0" w:noVBand="1"/>
      </w:tblPr>
      <w:tblGrid>
        <w:gridCol w:w="1375"/>
        <w:gridCol w:w="791"/>
        <w:gridCol w:w="1232"/>
        <w:gridCol w:w="1015"/>
        <w:gridCol w:w="833"/>
        <w:gridCol w:w="1468"/>
        <w:gridCol w:w="1582"/>
      </w:tblGrid>
      <w:tr w:rsidR="00A81B37" w:rsidRPr="00A81B37" w:rsidTr="00A81B37">
        <w:trPr>
          <w:trHeight w:val="525"/>
        </w:trPr>
        <w:tc>
          <w:tcPr>
            <w:tcW w:w="5118" w:type="dxa"/>
            <w:gridSpan w:val="4"/>
            <w:shd w:val="clear" w:color="auto" w:fill="FFFF00"/>
            <w:hideMark/>
          </w:tcPr>
          <w:p w:rsidR="00A81B37" w:rsidRPr="00A81B37" w:rsidRDefault="00A81B37" w:rsidP="00A81B37">
            <w:pPr>
              <w:pStyle w:val="a4"/>
              <w:jc w:val="center"/>
              <w:rPr>
                <w:rFonts w:eastAsia="PFBulletinSansPro-Light" w:cstheme="minorHAnsi"/>
                <w:b/>
                <w:bCs/>
              </w:rPr>
            </w:pPr>
            <w:r w:rsidRPr="00A81B37">
              <w:rPr>
                <w:rFonts w:eastAsia="PFBulletinSansPro-Light" w:cstheme="minorHAnsi"/>
                <w:b/>
                <w:bCs/>
              </w:rPr>
              <w:t>Πανόραμα Πελοποννήσου 5 μέρες</w:t>
            </w:r>
          </w:p>
        </w:tc>
        <w:tc>
          <w:tcPr>
            <w:tcW w:w="4122" w:type="dxa"/>
            <w:gridSpan w:val="3"/>
            <w:shd w:val="clear" w:color="auto" w:fill="FFFF00"/>
            <w:hideMark/>
          </w:tcPr>
          <w:p w:rsidR="00A81B37" w:rsidRPr="00A81B37" w:rsidRDefault="00A81B37" w:rsidP="00A81B37">
            <w:pPr>
              <w:pStyle w:val="a4"/>
              <w:jc w:val="center"/>
              <w:rPr>
                <w:rFonts w:eastAsia="PFBulletinSansPro-Light" w:cstheme="minorHAnsi"/>
                <w:b/>
                <w:bCs/>
              </w:rPr>
            </w:pPr>
            <w:r w:rsidRPr="00A81B37">
              <w:rPr>
                <w:rFonts w:eastAsia="PFBulletinSansPro-Light" w:cstheme="minorHAnsi"/>
                <w:b/>
                <w:bCs/>
              </w:rPr>
              <w:t>Αναχώρηση: 24/10/25 - Πακέτο εκδρομής</w:t>
            </w:r>
          </w:p>
        </w:tc>
      </w:tr>
      <w:tr w:rsidR="00A81B37" w:rsidRPr="00A81B37" w:rsidTr="00A81B37">
        <w:trPr>
          <w:trHeight w:val="945"/>
        </w:trPr>
        <w:tc>
          <w:tcPr>
            <w:tcW w:w="1309" w:type="dxa"/>
            <w:hideMark/>
          </w:tcPr>
          <w:p w:rsidR="00A81B37" w:rsidRPr="00A81B37" w:rsidRDefault="00A81B37" w:rsidP="00A81B37">
            <w:pPr>
              <w:pStyle w:val="a4"/>
              <w:rPr>
                <w:rFonts w:eastAsia="PFBulletinSansPro-Light" w:cstheme="minorHAnsi"/>
                <w:b/>
                <w:bCs/>
              </w:rPr>
            </w:pPr>
            <w:r w:rsidRPr="00A81B37">
              <w:rPr>
                <w:rFonts w:eastAsia="PFBulletinSansPro-Light" w:cstheme="minorHAnsi"/>
                <w:b/>
                <w:bCs/>
              </w:rPr>
              <w:t>Ξενοδοχεία</w:t>
            </w:r>
          </w:p>
        </w:tc>
        <w:tc>
          <w:tcPr>
            <w:tcW w:w="1244" w:type="dxa"/>
            <w:hideMark/>
          </w:tcPr>
          <w:p w:rsidR="00A81B37" w:rsidRPr="00A81B37" w:rsidRDefault="00A81B37" w:rsidP="00A81B37">
            <w:pPr>
              <w:pStyle w:val="a4"/>
              <w:rPr>
                <w:rFonts w:eastAsia="PFBulletinSansPro-Light" w:cstheme="minorHAnsi"/>
                <w:b/>
                <w:bCs/>
              </w:rPr>
            </w:pPr>
            <w:proofErr w:type="spellStart"/>
            <w:r w:rsidRPr="00A81B37">
              <w:rPr>
                <w:rFonts w:eastAsia="PFBulletinSansPro-Light" w:cstheme="minorHAnsi"/>
                <w:b/>
                <w:bCs/>
              </w:rPr>
              <w:t>Κατ</w:t>
            </w:r>
            <w:proofErr w:type="spellEnd"/>
            <w:r w:rsidRPr="00A81B37">
              <w:rPr>
                <w:rFonts w:eastAsia="PFBulletinSansPro-Light" w:cstheme="minorHAnsi"/>
                <w:b/>
                <w:bCs/>
              </w:rPr>
              <w:t>.</w:t>
            </w:r>
          </w:p>
        </w:tc>
        <w:tc>
          <w:tcPr>
            <w:tcW w:w="1294" w:type="dxa"/>
            <w:hideMark/>
          </w:tcPr>
          <w:p w:rsidR="00A81B37" w:rsidRPr="00A81B37" w:rsidRDefault="00A81B37" w:rsidP="00A81B37">
            <w:pPr>
              <w:pStyle w:val="a4"/>
              <w:rPr>
                <w:rFonts w:eastAsia="PFBulletinSansPro-Light" w:cstheme="minorHAnsi"/>
                <w:b/>
                <w:bCs/>
              </w:rPr>
            </w:pPr>
            <w:r w:rsidRPr="00A81B37">
              <w:rPr>
                <w:rFonts w:eastAsia="PFBulletinSansPro-Light" w:cstheme="minorHAnsi"/>
                <w:b/>
                <w:bCs/>
              </w:rPr>
              <w:t>Διατροφή</w:t>
            </w:r>
          </w:p>
        </w:tc>
        <w:tc>
          <w:tcPr>
            <w:tcW w:w="1271" w:type="dxa"/>
            <w:hideMark/>
          </w:tcPr>
          <w:p w:rsidR="00A81B37" w:rsidRPr="00A81B37" w:rsidRDefault="00A81B37" w:rsidP="00A81B37">
            <w:pPr>
              <w:pStyle w:val="a4"/>
              <w:rPr>
                <w:rFonts w:eastAsia="PFBulletinSansPro-Light" w:cstheme="minorHAnsi"/>
                <w:b/>
                <w:bCs/>
              </w:rPr>
            </w:pPr>
            <w:r w:rsidRPr="00A81B37">
              <w:rPr>
                <w:rFonts w:eastAsia="PFBulletinSansPro-Light" w:cstheme="minorHAnsi"/>
                <w:b/>
                <w:bCs/>
              </w:rPr>
              <w:t>Τιμή σε δίκλινο</w:t>
            </w:r>
          </w:p>
        </w:tc>
        <w:tc>
          <w:tcPr>
            <w:tcW w:w="1254" w:type="dxa"/>
            <w:hideMark/>
          </w:tcPr>
          <w:p w:rsidR="00A81B37" w:rsidRPr="00A81B37" w:rsidRDefault="00A81B37" w:rsidP="00A81B37">
            <w:pPr>
              <w:pStyle w:val="a4"/>
              <w:rPr>
                <w:rFonts w:eastAsia="PFBulletinSansPro-Light" w:cstheme="minorHAnsi"/>
                <w:b/>
                <w:bCs/>
              </w:rPr>
            </w:pPr>
            <w:r w:rsidRPr="00A81B37">
              <w:rPr>
                <w:rFonts w:eastAsia="PFBulletinSansPro-Light" w:cstheme="minorHAnsi"/>
                <w:b/>
                <w:bCs/>
              </w:rPr>
              <w:t xml:space="preserve">1ο </w:t>
            </w:r>
            <w:proofErr w:type="spellStart"/>
            <w:r w:rsidRPr="00A81B37">
              <w:rPr>
                <w:rFonts w:eastAsia="PFBulletinSansPro-Light" w:cstheme="minorHAnsi"/>
                <w:b/>
                <w:bCs/>
              </w:rPr>
              <w:t>παιδι</w:t>
            </w:r>
            <w:proofErr w:type="spellEnd"/>
          </w:p>
        </w:tc>
        <w:tc>
          <w:tcPr>
            <w:tcW w:w="1317" w:type="dxa"/>
            <w:hideMark/>
          </w:tcPr>
          <w:p w:rsidR="00A81B37" w:rsidRPr="00A81B37" w:rsidRDefault="00A81B37" w:rsidP="00A81B37">
            <w:pPr>
              <w:pStyle w:val="a4"/>
              <w:rPr>
                <w:rFonts w:eastAsia="PFBulletinSansPro-Light" w:cstheme="minorHAnsi"/>
                <w:b/>
                <w:bCs/>
              </w:rPr>
            </w:pPr>
            <w:proofErr w:type="spellStart"/>
            <w:r w:rsidRPr="00A81B37">
              <w:rPr>
                <w:rFonts w:eastAsia="PFBulletinSansPro-Light" w:cstheme="minorHAnsi"/>
                <w:b/>
                <w:bCs/>
              </w:rPr>
              <w:t>Επιβ</w:t>
            </w:r>
            <w:proofErr w:type="spellEnd"/>
            <w:r w:rsidRPr="00A81B37">
              <w:rPr>
                <w:rFonts w:eastAsia="PFBulletinSansPro-Light" w:cstheme="minorHAnsi"/>
                <w:b/>
                <w:bCs/>
              </w:rPr>
              <w:t>. Μονόκλινου</w:t>
            </w:r>
          </w:p>
        </w:tc>
        <w:tc>
          <w:tcPr>
            <w:tcW w:w="1551" w:type="dxa"/>
            <w:hideMark/>
          </w:tcPr>
          <w:p w:rsidR="00A81B37" w:rsidRPr="00A81B37" w:rsidRDefault="00A81B37" w:rsidP="00A81B37">
            <w:pPr>
              <w:pStyle w:val="a4"/>
              <w:rPr>
                <w:rFonts w:eastAsia="PFBulletinSansPro-Light" w:cstheme="minorHAnsi"/>
                <w:b/>
                <w:bCs/>
              </w:rPr>
            </w:pPr>
            <w:r w:rsidRPr="00A81B37">
              <w:rPr>
                <w:rFonts w:eastAsia="PFBulletinSansPro-Light" w:cstheme="minorHAnsi"/>
                <w:b/>
                <w:bCs/>
              </w:rPr>
              <w:t>Γενικές Πληροφορίες</w:t>
            </w:r>
          </w:p>
        </w:tc>
      </w:tr>
      <w:tr w:rsidR="00A81B37" w:rsidRPr="00A81B37" w:rsidTr="00A81B37">
        <w:trPr>
          <w:trHeight w:val="285"/>
        </w:trPr>
        <w:tc>
          <w:tcPr>
            <w:tcW w:w="1309" w:type="dxa"/>
            <w:vMerge w:val="restart"/>
            <w:hideMark/>
          </w:tcPr>
          <w:p w:rsidR="00A81B37" w:rsidRPr="00A81B37" w:rsidRDefault="00A81B37" w:rsidP="00A81B37">
            <w:pPr>
              <w:pStyle w:val="a4"/>
              <w:rPr>
                <w:rFonts w:eastAsia="PFBulletinSansPro-Light" w:cstheme="minorHAnsi"/>
              </w:rPr>
            </w:pPr>
            <w:r w:rsidRPr="00A81B37">
              <w:rPr>
                <w:rFonts w:eastAsia="PFBulletinSansPro-Light" w:cstheme="minorHAnsi"/>
              </w:rPr>
              <w:t>Hotels</w:t>
            </w:r>
          </w:p>
        </w:tc>
        <w:tc>
          <w:tcPr>
            <w:tcW w:w="1244" w:type="dxa"/>
            <w:vMerge w:val="restart"/>
            <w:hideMark/>
          </w:tcPr>
          <w:p w:rsidR="00A81B37" w:rsidRPr="00A81B37" w:rsidRDefault="00A81B37" w:rsidP="00A81B37">
            <w:pPr>
              <w:pStyle w:val="a4"/>
              <w:rPr>
                <w:rFonts w:eastAsia="PFBulletinSansPro-Light" w:cstheme="minorHAnsi"/>
              </w:rPr>
            </w:pPr>
            <w:r w:rsidRPr="00A81B37">
              <w:rPr>
                <w:rFonts w:eastAsia="PFBulletinSansPro-Light" w:cstheme="minorHAnsi"/>
              </w:rPr>
              <w:t>3*-4*</w:t>
            </w:r>
          </w:p>
        </w:tc>
        <w:tc>
          <w:tcPr>
            <w:tcW w:w="1294" w:type="dxa"/>
            <w:vMerge w:val="restart"/>
            <w:hideMark/>
          </w:tcPr>
          <w:p w:rsidR="00A81B37" w:rsidRPr="00A81B37" w:rsidRDefault="00A81B37" w:rsidP="00A81B37">
            <w:pPr>
              <w:pStyle w:val="a4"/>
              <w:rPr>
                <w:rFonts w:eastAsia="PFBulletinSansPro-Light" w:cstheme="minorHAnsi"/>
              </w:rPr>
            </w:pPr>
            <w:r w:rsidRPr="00A81B37">
              <w:rPr>
                <w:rFonts w:eastAsia="PFBulletinSansPro-Light" w:cstheme="minorHAnsi"/>
              </w:rPr>
              <w:t>Πρω</w:t>
            </w:r>
            <w:bookmarkStart w:id="0" w:name="_GoBack"/>
            <w:bookmarkEnd w:id="0"/>
            <w:r w:rsidRPr="00A81B37">
              <w:rPr>
                <w:rFonts w:eastAsia="PFBulletinSansPro-Light" w:cstheme="minorHAnsi"/>
              </w:rPr>
              <w:t>ινό</w:t>
            </w:r>
          </w:p>
        </w:tc>
        <w:tc>
          <w:tcPr>
            <w:tcW w:w="1271" w:type="dxa"/>
            <w:vMerge w:val="restart"/>
            <w:hideMark/>
          </w:tcPr>
          <w:p w:rsidR="00A81B37" w:rsidRPr="00A81B37" w:rsidRDefault="00A81B37" w:rsidP="00A81B37">
            <w:pPr>
              <w:pStyle w:val="a4"/>
              <w:rPr>
                <w:rFonts w:eastAsia="PFBulletinSansPro-Light" w:cstheme="minorHAnsi"/>
              </w:rPr>
            </w:pPr>
            <w:r w:rsidRPr="00A81B37">
              <w:rPr>
                <w:rFonts w:eastAsia="PFBulletinSansPro-Light" w:cstheme="minorHAnsi"/>
              </w:rPr>
              <w:t>285€</w:t>
            </w:r>
          </w:p>
        </w:tc>
        <w:tc>
          <w:tcPr>
            <w:tcW w:w="1254" w:type="dxa"/>
            <w:vMerge w:val="restart"/>
            <w:hideMark/>
          </w:tcPr>
          <w:p w:rsidR="00A81B37" w:rsidRPr="00A81B37" w:rsidRDefault="00A81B37" w:rsidP="00A81B37">
            <w:pPr>
              <w:pStyle w:val="a4"/>
              <w:rPr>
                <w:rFonts w:eastAsia="PFBulletinSansPro-Light" w:cstheme="minorHAnsi"/>
              </w:rPr>
            </w:pPr>
            <w:r w:rsidRPr="00A81B37">
              <w:rPr>
                <w:rFonts w:eastAsia="PFBulletinSansPro-Light" w:cstheme="minorHAnsi"/>
              </w:rPr>
              <w:t>209€</w:t>
            </w:r>
          </w:p>
        </w:tc>
        <w:tc>
          <w:tcPr>
            <w:tcW w:w="1317" w:type="dxa"/>
            <w:vMerge w:val="restart"/>
            <w:hideMark/>
          </w:tcPr>
          <w:p w:rsidR="00A81B37" w:rsidRPr="00A81B37" w:rsidRDefault="00A81B37" w:rsidP="00A81B37">
            <w:pPr>
              <w:pStyle w:val="a4"/>
              <w:rPr>
                <w:rFonts w:eastAsia="PFBulletinSansPro-Light" w:cstheme="minorHAnsi"/>
              </w:rPr>
            </w:pPr>
            <w:r w:rsidRPr="00A81B37">
              <w:rPr>
                <w:rFonts w:eastAsia="PFBulletinSansPro-Light" w:cstheme="minorHAnsi"/>
              </w:rPr>
              <w:t>155€</w:t>
            </w:r>
          </w:p>
        </w:tc>
        <w:tc>
          <w:tcPr>
            <w:tcW w:w="1551" w:type="dxa"/>
            <w:vMerge w:val="restart"/>
            <w:noWrap/>
            <w:hideMark/>
          </w:tcPr>
          <w:p w:rsidR="00A81B37" w:rsidRPr="00A81B37" w:rsidRDefault="00A81B37" w:rsidP="00A81B37">
            <w:pPr>
              <w:pStyle w:val="a4"/>
              <w:rPr>
                <w:rFonts w:eastAsia="PFBulletinSansPro-Light" w:cstheme="minorHAnsi"/>
              </w:rPr>
            </w:pPr>
            <w:r w:rsidRPr="00A81B37">
              <w:rPr>
                <w:rFonts w:eastAsia="PFBulletinSansPro-Light" w:cstheme="minorHAnsi"/>
              </w:rPr>
              <w:t> </w:t>
            </w:r>
          </w:p>
        </w:tc>
      </w:tr>
      <w:tr w:rsidR="00A81B37" w:rsidRPr="00A81B37" w:rsidTr="00A81B37">
        <w:trPr>
          <w:trHeight w:val="570"/>
        </w:trPr>
        <w:tc>
          <w:tcPr>
            <w:tcW w:w="1309" w:type="dxa"/>
            <w:vMerge/>
            <w:hideMark/>
          </w:tcPr>
          <w:p w:rsidR="00A81B37" w:rsidRPr="00A81B37" w:rsidRDefault="00A81B37" w:rsidP="00A81B37">
            <w:pPr>
              <w:pStyle w:val="a4"/>
              <w:rPr>
                <w:rFonts w:eastAsia="PFBulletinSansPro-Light" w:cstheme="minorHAnsi"/>
              </w:rPr>
            </w:pPr>
          </w:p>
        </w:tc>
        <w:tc>
          <w:tcPr>
            <w:tcW w:w="1244" w:type="dxa"/>
            <w:vMerge/>
            <w:hideMark/>
          </w:tcPr>
          <w:p w:rsidR="00A81B37" w:rsidRPr="00A81B37" w:rsidRDefault="00A81B37" w:rsidP="00A81B37">
            <w:pPr>
              <w:pStyle w:val="a4"/>
              <w:rPr>
                <w:rFonts w:eastAsia="PFBulletinSansPro-Light" w:cstheme="minorHAnsi"/>
              </w:rPr>
            </w:pPr>
          </w:p>
        </w:tc>
        <w:tc>
          <w:tcPr>
            <w:tcW w:w="1294" w:type="dxa"/>
            <w:vMerge/>
            <w:hideMark/>
          </w:tcPr>
          <w:p w:rsidR="00A81B37" w:rsidRPr="00A81B37" w:rsidRDefault="00A81B37" w:rsidP="00A81B37">
            <w:pPr>
              <w:pStyle w:val="a4"/>
              <w:rPr>
                <w:rFonts w:eastAsia="PFBulletinSansPro-Light" w:cstheme="minorHAnsi"/>
              </w:rPr>
            </w:pPr>
          </w:p>
        </w:tc>
        <w:tc>
          <w:tcPr>
            <w:tcW w:w="1271" w:type="dxa"/>
            <w:vMerge/>
            <w:hideMark/>
          </w:tcPr>
          <w:p w:rsidR="00A81B37" w:rsidRPr="00A81B37" w:rsidRDefault="00A81B37" w:rsidP="00A81B37">
            <w:pPr>
              <w:pStyle w:val="a4"/>
              <w:rPr>
                <w:rFonts w:eastAsia="PFBulletinSansPro-Light" w:cstheme="minorHAnsi"/>
              </w:rPr>
            </w:pPr>
          </w:p>
        </w:tc>
        <w:tc>
          <w:tcPr>
            <w:tcW w:w="1254" w:type="dxa"/>
            <w:vMerge/>
            <w:hideMark/>
          </w:tcPr>
          <w:p w:rsidR="00A81B37" w:rsidRPr="00A81B37" w:rsidRDefault="00A81B37" w:rsidP="00A81B37">
            <w:pPr>
              <w:pStyle w:val="a4"/>
              <w:rPr>
                <w:rFonts w:eastAsia="PFBulletinSansPro-Light" w:cstheme="minorHAnsi"/>
              </w:rPr>
            </w:pPr>
          </w:p>
        </w:tc>
        <w:tc>
          <w:tcPr>
            <w:tcW w:w="1317" w:type="dxa"/>
            <w:vMerge/>
            <w:hideMark/>
          </w:tcPr>
          <w:p w:rsidR="00A81B37" w:rsidRPr="00A81B37" w:rsidRDefault="00A81B37" w:rsidP="00A81B37">
            <w:pPr>
              <w:pStyle w:val="a4"/>
              <w:rPr>
                <w:rFonts w:eastAsia="PFBulletinSansPro-Light" w:cstheme="minorHAnsi"/>
              </w:rPr>
            </w:pPr>
          </w:p>
        </w:tc>
        <w:tc>
          <w:tcPr>
            <w:tcW w:w="1551" w:type="dxa"/>
            <w:vMerge/>
            <w:hideMark/>
          </w:tcPr>
          <w:p w:rsidR="00A81B37" w:rsidRPr="00A81B37" w:rsidRDefault="00A81B37" w:rsidP="00A81B37">
            <w:pPr>
              <w:pStyle w:val="a4"/>
              <w:rPr>
                <w:rFonts w:eastAsia="PFBulletinSansPro-Light" w:cstheme="minorHAnsi"/>
              </w:rPr>
            </w:pPr>
          </w:p>
        </w:tc>
      </w:tr>
      <w:tr w:rsidR="00A81B37" w:rsidRPr="00A81B37" w:rsidTr="00A81B37">
        <w:trPr>
          <w:trHeight w:val="570"/>
        </w:trPr>
        <w:tc>
          <w:tcPr>
            <w:tcW w:w="1309" w:type="dxa"/>
            <w:vMerge/>
            <w:hideMark/>
          </w:tcPr>
          <w:p w:rsidR="00A81B37" w:rsidRPr="00A81B37" w:rsidRDefault="00A81B37" w:rsidP="00A81B37">
            <w:pPr>
              <w:pStyle w:val="a4"/>
              <w:rPr>
                <w:rFonts w:eastAsia="PFBulletinSansPro-Light" w:cstheme="minorHAnsi"/>
              </w:rPr>
            </w:pPr>
          </w:p>
        </w:tc>
        <w:tc>
          <w:tcPr>
            <w:tcW w:w="1244" w:type="dxa"/>
            <w:vMerge/>
            <w:hideMark/>
          </w:tcPr>
          <w:p w:rsidR="00A81B37" w:rsidRPr="00A81B37" w:rsidRDefault="00A81B37" w:rsidP="00A81B37">
            <w:pPr>
              <w:pStyle w:val="a4"/>
              <w:rPr>
                <w:rFonts w:eastAsia="PFBulletinSansPro-Light" w:cstheme="minorHAnsi"/>
              </w:rPr>
            </w:pPr>
          </w:p>
        </w:tc>
        <w:tc>
          <w:tcPr>
            <w:tcW w:w="1294" w:type="dxa"/>
            <w:vMerge/>
            <w:hideMark/>
          </w:tcPr>
          <w:p w:rsidR="00A81B37" w:rsidRPr="00A81B37" w:rsidRDefault="00A81B37" w:rsidP="00A81B37">
            <w:pPr>
              <w:pStyle w:val="a4"/>
              <w:rPr>
                <w:rFonts w:eastAsia="PFBulletinSansPro-Light" w:cstheme="minorHAnsi"/>
              </w:rPr>
            </w:pPr>
          </w:p>
        </w:tc>
        <w:tc>
          <w:tcPr>
            <w:tcW w:w="1271" w:type="dxa"/>
            <w:vMerge/>
            <w:hideMark/>
          </w:tcPr>
          <w:p w:rsidR="00A81B37" w:rsidRPr="00A81B37" w:rsidRDefault="00A81B37" w:rsidP="00A81B37">
            <w:pPr>
              <w:pStyle w:val="a4"/>
              <w:rPr>
                <w:rFonts w:eastAsia="PFBulletinSansPro-Light" w:cstheme="minorHAnsi"/>
              </w:rPr>
            </w:pPr>
          </w:p>
        </w:tc>
        <w:tc>
          <w:tcPr>
            <w:tcW w:w="1254" w:type="dxa"/>
            <w:vMerge/>
            <w:hideMark/>
          </w:tcPr>
          <w:p w:rsidR="00A81B37" w:rsidRPr="00A81B37" w:rsidRDefault="00A81B37" w:rsidP="00A81B37">
            <w:pPr>
              <w:pStyle w:val="a4"/>
              <w:rPr>
                <w:rFonts w:eastAsia="PFBulletinSansPro-Light" w:cstheme="minorHAnsi"/>
              </w:rPr>
            </w:pPr>
          </w:p>
        </w:tc>
        <w:tc>
          <w:tcPr>
            <w:tcW w:w="1317" w:type="dxa"/>
            <w:vMerge/>
            <w:hideMark/>
          </w:tcPr>
          <w:p w:rsidR="00A81B37" w:rsidRPr="00A81B37" w:rsidRDefault="00A81B37" w:rsidP="00A81B37">
            <w:pPr>
              <w:pStyle w:val="a4"/>
              <w:rPr>
                <w:rFonts w:eastAsia="PFBulletinSansPro-Light" w:cstheme="minorHAnsi"/>
              </w:rPr>
            </w:pPr>
          </w:p>
        </w:tc>
        <w:tc>
          <w:tcPr>
            <w:tcW w:w="1551" w:type="dxa"/>
            <w:vMerge/>
            <w:hideMark/>
          </w:tcPr>
          <w:p w:rsidR="00A81B37" w:rsidRPr="00A81B37" w:rsidRDefault="00A81B37" w:rsidP="00A81B37">
            <w:pPr>
              <w:pStyle w:val="a4"/>
              <w:rPr>
                <w:rFonts w:eastAsia="PFBulletinSansPro-Light" w:cstheme="minorHAnsi"/>
              </w:rPr>
            </w:pPr>
          </w:p>
        </w:tc>
      </w:tr>
      <w:tr w:rsidR="00A81B37" w:rsidRPr="00A81B37" w:rsidTr="00A81B37">
        <w:trPr>
          <w:trHeight w:val="1170"/>
        </w:trPr>
        <w:tc>
          <w:tcPr>
            <w:tcW w:w="9240" w:type="dxa"/>
            <w:gridSpan w:val="7"/>
            <w:vMerge w:val="restart"/>
            <w:hideMark/>
          </w:tcPr>
          <w:p w:rsidR="00A81B37" w:rsidRPr="00A81B37" w:rsidRDefault="00A81B37" w:rsidP="00A81B37">
            <w:pPr>
              <w:pStyle w:val="a4"/>
              <w:rPr>
                <w:rFonts w:eastAsia="PFBulletinSansPro-Light" w:cstheme="minorHAnsi"/>
                <w:b/>
                <w:bCs/>
              </w:rPr>
            </w:pPr>
            <w:r w:rsidRPr="00A81B37">
              <w:rPr>
                <w:rFonts w:eastAsia="PFBulletinSansPro-Light" w:cstheme="minorHAnsi"/>
                <w:b/>
                <w:bCs/>
              </w:rPr>
              <w:t xml:space="preserve">Στη τιμή περιλαμβάνονται: </w:t>
            </w:r>
            <w:r w:rsidRPr="00A81B37">
              <w:rPr>
                <w:rFonts w:eastAsia="PFBulletinSansPro-Light" w:cstheme="minorHAnsi"/>
              </w:rPr>
              <w:t xml:space="preserve">Τέσσερις (4) διανυκτερεύσεις στα ξενοδοχεία όπως αναγράφονται στον αναλυτικό μας τιμοκατάλογο.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A81B37">
              <w:rPr>
                <w:rFonts w:eastAsia="PFBulletinSansPro-Light" w:cstheme="minorHAnsi"/>
                <w:b/>
                <w:bCs/>
              </w:rPr>
              <w:t xml:space="preserve">                                                                                                                                                                                                       Δεν περιλαμβάνονται: </w:t>
            </w:r>
            <w:r w:rsidRPr="00A81B37">
              <w:rPr>
                <w:rFonts w:eastAsia="PFBulletinSansPro-Light" w:cstheme="minorHAnsi"/>
              </w:rPr>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A81B37" w:rsidRPr="00A81B37" w:rsidTr="00A81B37">
        <w:trPr>
          <w:trHeight w:val="2940"/>
        </w:trPr>
        <w:tc>
          <w:tcPr>
            <w:tcW w:w="9240" w:type="dxa"/>
            <w:gridSpan w:val="7"/>
            <w:vMerge/>
            <w:hideMark/>
          </w:tcPr>
          <w:p w:rsidR="00A81B37" w:rsidRPr="00A81B37" w:rsidRDefault="00A81B37" w:rsidP="00A81B37">
            <w:pPr>
              <w:pStyle w:val="a4"/>
              <w:rPr>
                <w:rFonts w:eastAsia="PFBulletinSansPro-Light" w:cstheme="minorHAnsi"/>
                <w:b/>
                <w:bCs/>
              </w:rPr>
            </w:pPr>
          </w:p>
        </w:tc>
      </w:tr>
    </w:tbl>
    <w:p w:rsidR="002F6F31" w:rsidRPr="002F6F31" w:rsidRDefault="002F6F31" w:rsidP="002F6F31">
      <w:pPr>
        <w:pStyle w:val="a4"/>
        <w:rPr>
          <w:rFonts w:asciiTheme="minorHAnsi" w:eastAsia="PFBulletinSansPro-Light" w:hAnsiTheme="minorHAnsi" w:cstheme="minorHAnsi"/>
        </w:rPr>
      </w:pPr>
    </w:p>
    <w:p w:rsidR="002F6F31" w:rsidRDefault="002F6F31" w:rsidP="002F6F31"/>
    <w:sectPr w:rsidR="002F6F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HelveticaCond-Medium">
    <w:altName w:val="MS Mincho"/>
    <w:charset w:val="80"/>
    <w:family w:val="auto"/>
    <w:pitch w:val="default"/>
    <w:sig w:usb0="00000003" w:usb1="08070000" w:usb2="00000010" w:usb3="00000000" w:csb0="00020001" w:csb1="00000000"/>
  </w:font>
  <w:font w:name="PFBulletinSansPro-Light">
    <w:altName w:val="Arial Unicode MS"/>
    <w:charset w:val="80"/>
    <w:family w:val="swiss"/>
    <w:pitch w:val="default"/>
    <w:sig w:usb0="00000001" w:usb1="0807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4757"/>
    <w:multiLevelType w:val="hybridMultilevel"/>
    <w:tmpl w:val="35C06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31"/>
    <w:rsid w:val="00096855"/>
    <w:rsid w:val="0016564D"/>
    <w:rsid w:val="002F6F31"/>
    <w:rsid w:val="007B2E98"/>
    <w:rsid w:val="00A81B37"/>
    <w:rsid w:val="00B015A3"/>
    <w:rsid w:val="00C83B32"/>
    <w:rsid w:val="00C961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5F82"/>
  <w15:chartTrackingRefBased/>
  <w15:docId w15:val="{A12541E5-062D-4E32-A015-B5004D8B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F31"/>
    <w:pPr>
      <w:ind w:left="720"/>
      <w:contextualSpacing/>
    </w:pPr>
  </w:style>
  <w:style w:type="paragraph" w:styleId="a4">
    <w:name w:val="No Spacing"/>
    <w:uiPriority w:val="1"/>
    <w:qFormat/>
    <w:rsid w:val="002F6F31"/>
    <w:pPr>
      <w:spacing w:after="0"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2F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1084">
      <w:bodyDiv w:val="1"/>
      <w:marLeft w:val="0"/>
      <w:marRight w:val="0"/>
      <w:marTop w:val="0"/>
      <w:marBottom w:val="0"/>
      <w:divBdr>
        <w:top w:val="none" w:sz="0" w:space="0" w:color="auto"/>
        <w:left w:val="none" w:sz="0" w:space="0" w:color="auto"/>
        <w:bottom w:val="none" w:sz="0" w:space="0" w:color="auto"/>
        <w:right w:val="none" w:sz="0" w:space="0" w:color="auto"/>
      </w:divBdr>
    </w:div>
    <w:div w:id="190656591">
      <w:bodyDiv w:val="1"/>
      <w:marLeft w:val="0"/>
      <w:marRight w:val="0"/>
      <w:marTop w:val="0"/>
      <w:marBottom w:val="0"/>
      <w:divBdr>
        <w:top w:val="none" w:sz="0" w:space="0" w:color="auto"/>
        <w:left w:val="none" w:sz="0" w:space="0" w:color="auto"/>
        <w:bottom w:val="none" w:sz="0" w:space="0" w:color="auto"/>
        <w:right w:val="none" w:sz="0" w:space="0" w:color="auto"/>
      </w:divBdr>
    </w:div>
    <w:div w:id="245698756">
      <w:bodyDiv w:val="1"/>
      <w:marLeft w:val="0"/>
      <w:marRight w:val="0"/>
      <w:marTop w:val="0"/>
      <w:marBottom w:val="0"/>
      <w:divBdr>
        <w:top w:val="none" w:sz="0" w:space="0" w:color="auto"/>
        <w:left w:val="none" w:sz="0" w:space="0" w:color="auto"/>
        <w:bottom w:val="none" w:sz="0" w:space="0" w:color="auto"/>
        <w:right w:val="none" w:sz="0" w:space="0" w:color="auto"/>
      </w:divBdr>
    </w:div>
    <w:div w:id="261497555">
      <w:bodyDiv w:val="1"/>
      <w:marLeft w:val="0"/>
      <w:marRight w:val="0"/>
      <w:marTop w:val="0"/>
      <w:marBottom w:val="0"/>
      <w:divBdr>
        <w:top w:val="none" w:sz="0" w:space="0" w:color="auto"/>
        <w:left w:val="none" w:sz="0" w:space="0" w:color="auto"/>
        <w:bottom w:val="none" w:sz="0" w:space="0" w:color="auto"/>
        <w:right w:val="none" w:sz="0" w:space="0" w:color="auto"/>
      </w:divBdr>
    </w:div>
    <w:div w:id="659894658">
      <w:bodyDiv w:val="1"/>
      <w:marLeft w:val="0"/>
      <w:marRight w:val="0"/>
      <w:marTop w:val="0"/>
      <w:marBottom w:val="0"/>
      <w:divBdr>
        <w:top w:val="none" w:sz="0" w:space="0" w:color="auto"/>
        <w:left w:val="none" w:sz="0" w:space="0" w:color="auto"/>
        <w:bottom w:val="none" w:sz="0" w:space="0" w:color="auto"/>
        <w:right w:val="none" w:sz="0" w:space="0" w:color="auto"/>
      </w:divBdr>
    </w:div>
    <w:div w:id="778066246">
      <w:bodyDiv w:val="1"/>
      <w:marLeft w:val="0"/>
      <w:marRight w:val="0"/>
      <w:marTop w:val="0"/>
      <w:marBottom w:val="0"/>
      <w:divBdr>
        <w:top w:val="none" w:sz="0" w:space="0" w:color="auto"/>
        <w:left w:val="none" w:sz="0" w:space="0" w:color="auto"/>
        <w:bottom w:val="none" w:sz="0" w:space="0" w:color="auto"/>
        <w:right w:val="none" w:sz="0" w:space="0" w:color="auto"/>
      </w:divBdr>
    </w:div>
    <w:div w:id="1777291767">
      <w:bodyDiv w:val="1"/>
      <w:marLeft w:val="0"/>
      <w:marRight w:val="0"/>
      <w:marTop w:val="0"/>
      <w:marBottom w:val="0"/>
      <w:divBdr>
        <w:top w:val="none" w:sz="0" w:space="0" w:color="auto"/>
        <w:left w:val="none" w:sz="0" w:space="0" w:color="auto"/>
        <w:bottom w:val="none" w:sz="0" w:space="0" w:color="auto"/>
        <w:right w:val="none" w:sz="0" w:space="0" w:color="auto"/>
      </w:divBdr>
    </w:div>
    <w:div w:id="1980263818">
      <w:bodyDiv w:val="1"/>
      <w:marLeft w:val="0"/>
      <w:marRight w:val="0"/>
      <w:marTop w:val="0"/>
      <w:marBottom w:val="0"/>
      <w:divBdr>
        <w:top w:val="none" w:sz="0" w:space="0" w:color="auto"/>
        <w:left w:val="none" w:sz="0" w:space="0" w:color="auto"/>
        <w:bottom w:val="none" w:sz="0" w:space="0" w:color="auto"/>
        <w:right w:val="none" w:sz="0" w:space="0" w:color="auto"/>
      </w:divBdr>
    </w:div>
    <w:div w:id="19814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656</Words>
  <Characters>3547</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2024-05-31T10:50:00Z</dcterms:created>
  <dcterms:modified xsi:type="dcterms:W3CDTF">2025-07-28T06:08:00Z</dcterms:modified>
</cp:coreProperties>
</file>